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ECAB" w14:textId="77777777" w:rsidR="007109D4" w:rsidRDefault="007109D4" w:rsidP="007109D4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noProof/>
          <w:color w:val="222222"/>
          <w:sz w:val="26"/>
          <w:szCs w:val="26"/>
        </w:rPr>
        <w:drawing>
          <wp:inline distT="0" distB="0" distL="0" distR="0" wp14:anchorId="3A4472D7" wp14:editId="6EF680BD">
            <wp:extent cx="2336800" cy="1459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26" cy="14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579B" w14:textId="77777777" w:rsidR="007109D4" w:rsidRDefault="007109D4" w:rsidP="007109D4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6"/>
          <w:szCs w:val="26"/>
        </w:rPr>
      </w:pPr>
    </w:p>
    <w:p w14:paraId="3B9395F9" w14:textId="77777777" w:rsidR="007109D4" w:rsidRPr="007109D4" w:rsidRDefault="007109D4" w:rsidP="00917FD6">
      <w:pPr>
        <w:shd w:val="clear" w:color="auto" w:fill="FFFFFF"/>
        <w:spacing w:line="360" w:lineRule="auto"/>
        <w:jc w:val="center"/>
        <w:rPr>
          <w:rFonts w:ascii="Arial" w:hAnsi="Arial" w:cs="Arial"/>
          <w:color w:val="222222"/>
          <w:sz w:val="19"/>
          <w:szCs w:val="19"/>
        </w:rPr>
      </w:pPr>
      <w:r w:rsidRPr="007109D4">
        <w:rPr>
          <w:rFonts w:ascii="Times New Roman" w:hAnsi="Times New Roman" w:cs="Times New Roman"/>
          <w:color w:val="222222"/>
          <w:sz w:val="26"/>
          <w:szCs w:val="26"/>
        </w:rPr>
        <w:t>Department of Organ, Sacred Music, and Historical Keyboards</w:t>
      </w:r>
    </w:p>
    <w:p w14:paraId="27ED41EF" w14:textId="2F92A42F" w:rsidR="007109D4" w:rsidRPr="007109D4" w:rsidRDefault="007109D4" w:rsidP="00917FD6">
      <w:pPr>
        <w:shd w:val="clear" w:color="auto" w:fill="FFFFFF"/>
        <w:spacing w:line="360" w:lineRule="auto"/>
        <w:ind w:firstLine="720"/>
        <w:jc w:val="center"/>
        <w:rPr>
          <w:rFonts w:ascii="Arial" w:hAnsi="Arial" w:cs="Arial"/>
          <w:color w:val="222222"/>
          <w:sz w:val="19"/>
          <w:szCs w:val="19"/>
        </w:rPr>
      </w:pPr>
      <w:r w:rsidRPr="007109D4">
        <w:rPr>
          <w:rFonts w:ascii="Times New Roman" w:hAnsi="Times New Roman" w:cs="Times New Roman"/>
          <w:color w:val="222222"/>
          <w:sz w:val="26"/>
          <w:szCs w:val="26"/>
        </w:rPr>
        <w:t xml:space="preserve">from the studio of </w:t>
      </w:r>
      <w:r w:rsidR="00E329FF">
        <w:rPr>
          <w:rFonts w:ascii="Times New Roman" w:hAnsi="Times New Roman" w:cs="Times New Roman"/>
          <w:color w:val="222222"/>
          <w:sz w:val="26"/>
          <w:szCs w:val="26"/>
        </w:rPr>
        <w:t>David Higgs</w:t>
      </w:r>
    </w:p>
    <w:p w14:paraId="54072472" w14:textId="77777777" w:rsidR="007109D4" w:rsidRPr="007109D4" w:rsidRDefault="007109D4" w:rsidP="007109D4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7109D4">
        <w:rPr>
          <w:rFonts w:ascii="Times New Roman" w:hAnsi="Times New Roman" w:cs="Times New Roman"/>
          <w:b/>
          <w:bCs/>
          <w:color w:val="222222"/>
          <w:sz w:val="30"/>
          <w:szCs w:val="30"/>
        </w:rPr>
        <w:t>Käthe Wright Kaufman, organ</w:t>
      </w:r>
    </w:p>
    <w:p w14:paraId="310E1337" w14:textId="77777777" w:rsidR="007109D4" w:rsidRPr="007109D4" w:rsidRDefault="007109D4" w:rsidP="007109D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109D4"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14:paraId="0403EABE" w14:textId="77777777" w:rsidR="007109D4" w:rsidRPr="007109D4" w:rsidRDefault="007109D4" w:rsidP="007109D4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7109D4">
        <w:rPr>
          <w:rFonts w:ascii="Times New Roman" w:hAnsi="Times New Roman" w:cs="Times New Roman"/>
          <w:color w:val="222222"/>
          <w:sz w:val="26"/>
          <w:szCs w:val="26"/>
        </w:rPr>
        <w:t>Program</w:t>
      </w:r>
    </w:p>
    <w:p w14:paraId="2551329F" w14:textId="77777777" w:rsidR="007109D4" w:rsidRPr="007109D4" w:rsidRDefault="007109D4" w:rsidP="007109D4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7109D4">
        <w:rPr>
          <w:rFonts w:ascii="Times New Roman" w:hAnsi="Times New Roman" w:cs="Times New Roman"/>
          <w:color w:val="222222"/>
          <w:sz w:val="26"/>
          <w:szCs w:val="26"/>
        </w:rPr>
        <w:t> </w:t>
      </w:r>
    </w:p>
    <w:p w14:paraId="370FCF0F" w14:textId="519F29E9" w:rsidR="007109D4" w:rsidRPr="007109D4" w:rsidRDefault="00E329FF" w:rsidP="00937728">
      <w:pPr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Prelude and Fugue in D Major, BWV 532</w:t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  <w:t xml:space="preserve">          </w:t>
      </w:r>
      <w:r w:rsidR="007109D4" w:rsidRPr="007109D4">
        <w:rPr>
          <w:rFonts w:ascii="Times New Roman" w:hAnsi="Times New Roman" w:cs="Times New Roman"/>
          <w:color w:val="222222"/>
          <w:sz w:val="26"/>
          <w:szCs w:val="26"/>
        </w:rPr>
        <w:t>J. S. Bach</w:t>
      </w:r>
    </w:p>
    <w:p w14:paraId="74874F5B" w14:textId="4DBE0875" w:rsidR="007109D4" w:rsidRPr="00917FD6" w:rsidRDefault="007109D4" w:rsidP="007109D4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6"/>
          <w:szCs w:val="26"/>
        </w:rPr>
      </w:pPr>
      <w:r w:rsidRPr="007109D4">
        <w:rPr>
          <w:rFonts w:ascii="Times New Roman" w:hAnsi="Times New Roman" w:cs="Times New Roman"/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     </w:t>
      </w:r>
      <w:r w:rsidRPr="00917FD6">
        <w:rPr>
          <w:rFonts w:ascii="Times New Roman" w:hAnsi="Times New Roman" w:cs="Times New Roman"/>
          <w:color w:val="222222"/>
          <w:sz w:val="26"/>
          <w:szCs w:val="26"/>
        </w:rPr>
        <w:t> </w:t>
      </w:r>
      <w:r w:rsidR="00E329FF">
        <w:rPr>
          <w:rFonts w:ascii="Times New Roman" w:hAnsi="Times New Roman" w:cs="Times New Roman"/>
          <w:color w:val="222222"/>
          <w:sz w:val="26"/>
          <w:szCs w:val="26"/>
        </w:rPr>
        <w:t>               </w:t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> </w:t>
      </w:r>
      <w:r w:rsidRPr="007109D4">
        <w:rPr>
          <w:rFonts w:ascii="Times New Roman" w:hAnsi="Times New Roman" w:cs="Times New Roman"/>
          <w:color w:val="222222"/>
          <w:sz w:val="26"/>
          <w:szCs w:val="26"/>
        </w:rPr>
        <w:t>(1685-1750)</w:t>
      </w:r>
      <w:bookmarkStart w:id="0" w:name="_GoBack"/>
      <w:bookmarkEnd w:id="0"/>
    </w:p>
    <w:p w14:paraId="05FC5F42" w14:textId="77777777" w:rsidR="00937728" w:rsidRPr="007109D4" w:rsidRDefault="00937728" w:rsidP="007109D4">
      <w:pPr>
        <w:shd w:val="clear" w:color="auto" w:fill="FFFFFF"/>
        <w:ind w:firstLine="720"/>
        <w:rPr>
          <w:rFonts w:ascii="Arial" w:hAnsi="Arial" w:cs="Arial"/>
          <w:color w:val="222222"/>
          <w:sz w:val="26"/>
          <w:szCs w:val="26"/>
        </w:rPr>
      </w:pPr>
    </w:p>
    <w:p w14:paraId="0B06F3FE" w14:textId="23F037F3" w:rsidR="00E329FF" w:rsidRDefault="00E329FF" w:rsidP="00937728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from </w:t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 xml:space="preserve">Suite No. </w:t>
      </w:r>
      <w:r w:rsidRPr="00E329FF">
        <w:rPr>
          <w:rFonts w:ascii="Times New Roman" w:hAnsi="Times New Roman" w:cs="Times New Roman"/>
          <w:color w:val="222222"/>
          <w:sz w:val="26"/>
          <w:szCs w:val="26"/>
        </w:rPr>
        <w:t>2</w:t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  <w:t xml:space="preserve">          Calvin Hampton</w:t>
      </w:r>
    </w:p>
    <w:p w14:paraId="3DDF0A91" w14:textId="45F9E192" w:rsidR="007109D4" w:rsidRPr="007109D4" w:rsidRDefault="00E329FF" w:rsidP="00E329FF">
      <w:pPr>
        <w:shd w:val="clear" w:color="auto" w:fill="FFFFFF"/>
        <w:ind w:firstLine="720"/>
        <w:rPr>
          <w:rFonts w:ascii="Arial" w:hAnsi="Arial" w:cs="Arial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II. Lullaby</w:t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  <w:t xml:space="preserve">          (1938-1984)</w:t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37728" w:rsidRPr="00917FD6">
        <w:rPr>
          <w:rFonts w:ascii="Times New Roman" w:hAnsi="Times New Roman" w:cs="Times New Roman"/>
          <w:color w:val="222222"/>
          <w:sz w:val="26"/>
          <w:szCs w:val="26"/>
        </w:rPr>
        <w:tab/>
      </w:r>
    </w:p>
    <w:p w14:paraId="7842417C" w14:textId="28685BB8" w:rsidR="00E329FF" w:rsidRPr="00E329FF" w:rsidRDefault="00E329FF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from </w:t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>Four Extemporizations</w:t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color w:val="222222"/>
          <w:sz w:val="26"/>
          <w:szCs w:val="26"/>
        </w:rPr>
        <w:t>Percy Whitlock</w:t>
      </w:r>
    </w:p>
    <w:p w14:paraId="30A5413B" w14:textId="21814B52" w:rsidR="007109D4" w:rsidRDefault="00E329FF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 w:rsidRPr="00E329FF">
        <w:rPr>
          <w:rFonts w:ascii="Times New Roman" w:hAnsi="Times New Roman" w:cs="Times New Roman"/>
          <w:color w:val="222222"/>
          <w:sz w:val="26"/>
          <w:szCs w:val="26"/>
        </w:rPr>
        <w:t>III</w:t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22222"/>
          <w:sz w:val="26"/>
          <w:szCs w:val="26"/>
        </w:rPr>
        <w:t>Fidelis</w:t>
      </w:r>
      <w:r w:rsidR="007109D4" w:rsidRPr="007109D4">
        <w:rPr>
          <w:rFonts w:ascii="Times New Roman" w:hAnsi="Times New Roman" w:cs="Times New Roman"/>
          <w:color w:val="222222"/>
          <w:sz w:val="26"/>
          <w:szCs w:val="26"/>
        </w:rPr>
        <w:t> </w:t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  <w:t xml:space="preserve">          (1903-1946)</w:t>
      </w:r>
    </w:p>
    <w:p w14:paraId="49795148" w14:textId="77777777" w:rsidR="00E329FF" w:rsidRDefault="00E329FF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</w:p>
    <w:p w14:paraId="24CF5AE6" w14:textId="656D99B7" w:rsidR="00E329FF" w:rsidRPr="00E329FF" w:rsidRDefault="00E329FF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from </w:t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>Symphonie  VI</w:t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color w:val="222222"/>
          <w:sz w:val="26"/>
          <w:szCs w:val="26"/>
        </w:rPr>
        <w:t>Charles-Marie Widor</w:t>
      </w:r>
    </w:p>
    <w:p w14:paraId="472FDE0F" w14:textId="6B437290" w:rsidR="00E329FF" w:rsidRDefault="00E329FF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i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>I. Allegro</w:t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</w:rPr>
        <w:tab/>
        <w:t xml:space="preserve">         (1844-1937)</w:t>
      </w:r>
    </w:p>
    <w:p w14:paraId="235D72D0" w14:textId="77777777" w:rsidR="00C65A4A" w:rsidRDefault="00C65A4A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</w:p>
    <w:p w14:paraId="530A607D" w14:textId="77777777" w:rsidR="00C65A4A" w:rsidRDefault="00C65A4A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</w:p>
    <w:p w14:paraId="50248DD3" w14:textId="77777777" w:rsidR="00C65A4A" w:rsidRDefault="00C65A4A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</w:p>
    <w:p w14:paraId="4004485C" w14:textId="77777777" w:rsidR="00C65A4A" w:rsidRPr="00E329FF" w:rsidRDefault="00C65A4A" w:rsidP="00E329FF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</w:rPr>
      </w:pPr>
    </w:p>
    <w:p w14:paraId="656A72C4" w14:textId="77777777" w:rsidR="007109D4" w:rsidRPr="00FC7ECE" w:rsidRDefault="007109D4" w:rsidP="007109D4">
      <w:pPr>
        <w:shd w:val="clear" w:color="auto" w:fill="FFFFFF"/>
        <w:ind w:firstLine="720"/>
        <w:rPr>
          <w:rFonts w:ascii="Arial" w:hAnsi="Arial" w:cs="Arial"/>
          <w:color w:val="000000" w:themeColor="text1"/>
          <w:sz w:val="26"/>
          <w:szCs w:val="26"/>
        </w:rPr>
      </w:pPr>
      <w:r w:rsidRPr="007109D4">
        <w:rPr>
          <w:rFonts w:ascii="Times New Roman" w:hAnsi="Times New Roman" w:cs="Times New Roman"/>
          <w:color w:val="222222"/>
          <w:sz w:val="26"/>
          <w:szCs w:val="26"/>
        </w:rPr>
        <w:t> </w:t>
      </w:r>
    </w:p>
    <w:p w14:paraId="3FC1BA7F" w14:textId="25FE7516" w:rsidR="007109D4" w:rsidRPr="00FC7ECE" w:rsidRDefault="00E329FF" w:rsidP="007109D4">
      <w:pPr>
        <w:shd w:val="clear" w:color="auto" w:fill="FFFFFF"/>
        <w:spacing w:line="221" w:lineRule="atLeast"/>
        <w:jc w:val="center"/>
        <w:rPr>
          <w:rFonts w:ascii="Arial" w:hAnsi="Arial" w:cs="Arial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25, 2018, 1</w:t>
      </w:r>
      <w:r w:rsidR="007109D4" w:rsidRPr="00FC7ECE">
        <w:rPr>
          <w:rFonts w:ascii="Times New Roman" w:hAnsi="Times New Roman" w:cs="Times New Roman"/>
          <w:color w:val="000000" w:themeColor="text1"/>
        </w:rPr>
        <w:t>:00pm</w:t>
      </w:r>
    </w:p>
    <w:p w14:paraId="061C6631" w14:textId="7626CBB5" w:rsidR="007109D4" w:rsidRPr="00FC7ECE" w:rsidRDefault="00E329FF" w:rsidP="007109D4">
      <w:pPr>
        <w:shd w:val="clear" w:color="auto" w:fill="FFFFFF"/>
        <w:spacing w:line="221" w:lineRule="atLeast"/>
        <w:jc w:val="center"/>
        <w:rPr>
          <w:rFonts w:ascii="Arial" w:hAnsi="Arial" w:cs="Arial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Schmitt Hall, Eastman School of Music, Rochester, NY</w:t>
      </w:r>
    </w:p>
    <w:p w14:paraId="0A89274B" w14:textId="77777777" w:rsidR="007109D4" w:rsidRPr="00FC7ECE" w:rsidRDefault="007109D4" w:rsidP="007109D4">
      <w:pPr>
        <w:shd w:val="clear" w:color="auto" w:fill="FFFFFF"/>
        <w:spacing w:line="221" w:lineRule="atLeast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FC7ECE">
        <w:rPr>
          <w:rFonts w:ascii="Times New Roman" w:hAnsi="Times New Roman" w:cs="Times New Roman"/>
          <w:color w:val="000000" w:themeColor="text1"/>
          <w:sz w:val="4"/>
          <w:szCs w:val="4"/>
        </w:rPr>
        <w:t> </w:t>
      </w:r>
    </w:p>
    <w:p w14:paraId="20204EDF" w14:textId="45A29A4D" w:rsidR="000726E6" w:rsidRPr="00E329FF" w:rsidRDefault="007109D4" w:rsidP="00E329FF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FC7ECE">
        <w:rPr>
          <w:rFonts w:ascii="Times New Roman" w:hAnsi="Times New Roman" w:cs="Times New Roman"/>
          <w:i/>
          <w:iCs/>
          <w:color w:val="000000" w:themeColor="text1"/>
        </w:rPr>
        <w:t>This recital is presented in partial fulfillment of the</w:t>
      </w:r>
      <w:r w:rsidR="000D2915">
        <w:rPr>
          <w:rFonts w:ascii="Times New Roman" w:hAnsi="Times New Roman" w:cs="Times New Roman"/>
          <w:i/>
          <w:iCs/>
          <w:color w:val="000000" w:themeColor="text1"/>
        </w:rPr>
        <w:t xml:space="preserve"> requirements for the</w:t>
      </w:r>
      <w:r w:rsidRPr="00FC7EC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329FF">
        <w:rPr>
          <w:rFonts w:ascii="Times New Roman" w:hAnsi="Times New Roman" w:cs="Times New Roman"/>
          <w:i/>
          <w:iCs/>
          <w:color w:val="000000" w:themeColor="text1"/>
        </w:rPr>
        <w:t>Master</w:t>
      </w:r>
      <w:r w:rsidR="007A2174" w:rsidRPr="00FC7ECE">
        <w:rPr>
          <w:rFonts w:ascii="Times New Roman" w:hAnsi="Times New Roman" w:cs="Times New Roman"/>
          <w:i/>
          <w:iCs/>
          <w:color w:val="000000" w:themeColor="text1"/>
        </w:rPr>
        <w:t xml:space="preserve"> of Music </w:t>
      </w:r>
      <w:r w:rsidRPr="00FC7ECE">
        <w:rPr>
          <w:rFonts w:ascii="Times New Roman" w:hAnsi="Times New Roman" w:cs="Times New Roman"/>
          <w:i/>
          <w:iCs/>
          <w:color w:val="000000" w:themeColor="text1"/>
        </w:rPr>
        <w:t>degree</w:t>
      </w:r>
      <w:r w:rsidR="00E329F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0726E6" w:rsidRPr="00E329FF" w:rsidSect="0068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4"/>
    <w:rsid w:val="000726E6"/>
    <w:rsid w:val="000D2915"/>
    <w:rsid w:val="000F4B9C"/>
    <w:rsid w:val="00105AFD"/>
    <w:rsid w:val="00123036"/>
    <w:rsid w:val="00163AF9"/>
    <w:rsid w:val="001F3660"/>
    <w:rsid w:val="002233DC"/>
    <w:rsid w:val="0023342D"/>
    <w:rsid w:val="00292F36"/>
    <w:rsid w:val="002E3633"/>
    <w:rsid w:val="002E5748"/>
    <w:rsid w:val="00360F9A"/>
    <w:rsid w:val="003F6E99"/>
    <w:rsid w:val="004638E9"/>
    <w:rsid w:val="004A3FCF"/>
    <w:rsid w:val="004D264E"/>
    <w:rsid w:val="00525EB4"/>
    <w:rsid w:val="005A00ED"/>
    <w:rsid w:val="00683D70"/>
    <w:rsid w:val="006C7ABD"/>
    <w:rsid w:val="006E155B"/>
    <w:rsid w:val="007109D4"/>
    <w:rsid w:val="00714423"/>
    <w:rsid w:val="0076645C"/>
    <w:rsid w:val="007A2174"/>
    <w:rsid w:val="007D7490"/>
    <w:rsid w:val="00804D04"/>
    <w:rsid w:val="00886120"/>
    <w:rsid w:val="008A1B20"/>
    <w:rsid w:val="008E60E6"/>
    <w:rsid w:val="008F003E"/>
    <w:rsid w:val="00917FD6"/>
    <w:rsid w:val="00927F48"/>
    <w:rsid w:val="00937728"/>
    <w:rsid w:val="00A87527"/>
    <w:rsid w:val="00A91436"/>
    <w:rsid w:val="00AB5D45"/>
    <w:rsid w:val="00AC2990"/>
    <w:rsid w:val="00B66C88"/>
    <w:rsid w:val="00B9325A"/>
    <w:rsid w:val="00BA7771"/>
    <w:rsid w:val="00BC1E26"/>
    <w:rsid w:val="00C65A4A"/>
    <w:rsid w:val="00CB1B2A"/>
    <w:rsid w:val="00D64F80"/>
    <w:rsid w:val="00DF1B04"/>
    <w:rsid w:val="00DF3C00"/>
    <w:rsid w:val="00E329FF"/>
    <w:rsid w:val="00F33895"/>
    <w:rsid w:val="00F7023C"/>
    <w:rsid w:val="00FC7ECE"/>
    <w:rsid w:val="00F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60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09D4"/>
  </w:style>
  <w:style w:type="paragraph" w:styleId="NormalWeb">
    <w:name w:val="Normal (Web)"/>
    <w:basedOn w:val="Normal"/>
    <w:uiPriority w:val="99"/>
    <w:semiHidden/>
    <w:unhideWhenUsed/>
    <w:rsid w:val="007109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09D4"/>
  </w:style>
  <w:style w:type="paragraph" w:styleId="NormalWeb">
    <w:name w:val="Normal (Web)"/>
    <w:basedOn w:val="Normal"/>
    <w:uiPriority w:val="99"/>
    <w:semiHidden/>
    <w:unhideWhenUsed/>
    <w:rsid w:val="007109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Käthe Wright Kaufman</dc:creator>
  <cp:keywords/>
  <dc:description/>
  <cp:lastModifiedBy>Käthe Wright Kaufman</cp:lastModifiedBy>
  <cp:revision>5</cp:revision>
  <cp:lastPrinted>2016-04-11T19:45:00Z</cp:lastPrinted>
  <dcterms:created xsi:type="dcterms:W3CDTF">2018-09-28T21:02:00Z</dcterms:created>
  <dcterms:modified xsi:type="dcterms:W3CDTF">2018-11-12T17:32:00Z</dcterms:modified>
</cp:coreProperties>
</file>